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09EFB" w14:textId="77777777" w:rsidR="00CA1952" w:rsidRDefault="00652365">
      <w:pPr>
        <w:jc w:val="center"/>
        <w:rPr>
          <w:rFonts w:ascii="黑体" w:eastAsia="黑体"/>
          <w:sz w:val="44"/>
          <w:szCs w:val="20"/>
        </w:rPr>
      </w:pPr>
      <w:r>
        <w:rPr>
          <w:rFonts w:ascii="黑体" w:eastAsia="黑体" w:hint="eastAsia"/>
          <w:sz w:val="44"/>
          <w:szCs w:val="20"/>
        </w:rPr>
        <w:t>普通高等学校本科专业设置</w:t>
      </w:r>
    </w:p>
    <w:p w14:paraId="4B8FC8A4" w14:textId="77777777" w:rsidR="00CA1952" w:rsidRDefault="00652365">
      <w:pPr>
        <w:spacing w:before="27"/>
        <w:ind w:left="1042" w:right="1167"/>
        <w:jc w:val="center"/>
        <w:rPr>
          <w:rFonts w:ascii="黑体" w:eastAsia="黑体"/>
          <w:sz w:val="44"/>
          <w:szCs w:val="20"/>
        </w:rPr>
      </w:pPr>
      <w:r>
        <w:rPr>
          <w:rFonts w:ascii="黑体" w:eastAsia="黑体" w:hint="eastAsia"/>
          <w:sz w:val="44"/>
          <w:szCs w:val="20"/>
          <w:lang w:val="en-US"/>
        </w:rPr>
        <w:t>预备案（申报）材料</w:t>
      </w:r>
    </w:p>
    <w:p w14:paraId="66112407" w14:textId="77777777" w:rsidR="00CA1952" w:rsidRDefault="00CA1952">
      <w:pPr>
        <w:spacing w:afterLines="50" w:after="120" w:line="560" w:lineRule="exact"/>
        <w:jc w:val="center"/>
        <w:rPr>
          <w:rFonts w:ascii="仿宋_GB2312" w:eastAsia="仿宋_GB2312"/>
          <w:sz w:val="32"/>
          <w:szCs w:val="32"/>
          <w:lang w:val="en-US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2268"/>
        <w:gridCol w:w="2268"/>
        <w:gridCol w:w="2743"/>
      </w:tblGrid>
      <w:tr w:rsidR="00CA1952" w14:paraId="0463AC31" w14:textId="77777777">
        <w:trPr>
          <w:trHeight w:val="562"/>
          <w:jc w:val="center"/>
        </w:trPr>
        <w:tc>
          <w:tcPr>
            <w:tcW w:w="2289" w:type="dxa"/>
            <w:vAlign w:val="center"/>
          </w:tcPr>
          <w:p w14:paraId="3AA00253" w14:textId="77777777" w:rsidR="00CA1952" w:rsidRDefault="00652365">
            <w:pPr>
              <w:pStyle w:val="TableParagraph"/>
              <w:spacing w:before="16"/>
              <w:ind w:left="94" w:right="88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学校名称</w:t>
            </w:r>
          </w:p>
        </w:tc>
        <w:tc>
          <w:tcPr>
            <w:tcW w:w="2268" w:type="dxa"/>
            <w:vAlign w:val="center"/>
          </w:tcPr>
          <w:p w14:paraId="27860591" w14:textId="77777777" w:rsidR="00CA1952" w:rsidRDefault="006523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lang w:val="en-US"/>
              </w:rPr>
              <w:t>浙江越秀外国语学院</w:t>
            </w:r>
          </w:p>
        </w:tc>
        <w:tc>
          <w:tcPr>
            <w:tcW w:w="2268" w:type="dxa"/>
            <w:vAlign w:val="center"/>
          </w:tcPr>
          <w:p w14:paraId="5B90563A" w14:textId="77777777" w:rsidR="00CA1952" w:rsidRDefault="00652365">
            <w:pPr>
              <w:pStyle w:val="TableParagraph"/>
              <w:jc w:val="center"/>
              <w:rPr>
                <w:rFonts w:ascii="黑体" w:eastAsia="黑体" w:hAnsi="黑体" w:cs="Times New Roman"/>
                <w:sz w:val="24"/>
                <w:lang w:val="en-US"/>
              </w:rPr>
            </w:pPr>
            <w:r>
              <w:rPr>
                <w:rFonts w:ascii="黑体" w:eastAsia="黑体" w:hAnsi="黑体" w:hint="eastAsia"/>
                <w:sz w:val="24"/>
                <w:lang w:val="en-US"/>
              </w:rPr>
              <w:t>预备案（申报）</w:t>
            </w:r>
            <w:r>
              <w:rPr>
                <w:rFonts w:ascii="黑体" w:eastAsia="黑体" w:hAnsi="黑体"/>
                <w:sz w:val="24"/>
              </w:rPr>
              <w:t>类型</w:t>
            </w:r>
          </w:p>
        </w:tc>
        <w:tc>
          <w:tcPr>
            <w:tcW w:w="2743" w:type="dxa"/>
            <w:vAlign w:val="center"/>
          </w:tcPr>
          <w:p w14:paraId="4B48E502" w14:textId="77777777" w:rsidR="00CA1952" w:rsidRDefault="00652365">
            <w:pPr>
              <w:pStyle w:val="TableParagraph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Times New Roman" w:cs="Times New Roman" w:hint="eastAsia"/>
                <w:sz w:val="24"/>
              </w:rPr>
              <w:t>备案专业</w:t>
            </w:r>
            <w:r>
              <w:rPr>
                <w:rFonts w:ascii="仿宋_GB2312" w:eastAsia="仿宋_GB2312" w:hAnsi="Times New Roman" w:cs="Times New Roman" w:hint="eastAsia"/>
                <w:sz w:val="24"/>
                <w:lang w:val="en-US"/>
              </w:rPr>
              <w:t xml:space="preserve"> </w:t>
            </w:r>
          </w:p>
          <w:p w14:paraId="468653D2" w14:textId="77777777" w:rsidR="00CA1952" w:rsidRDefault="00652365">
            <w:pPr>
              <w:pStyle w:val="TableParagraph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Times New Roman" w:cs="Times New Roman"/>
                <w:sz w:val="24"/>
              </w:rPr>
              <w:t>国控专业</w:t>
            </w:r>
            <w:r>
              <w:rPr>
                <w:rFonts w:ascii="仿宋_GB2312" w:eastAsia="仿宋_GB2312" w:hAnsi="Times New Roman" w:cs="Times New Roman" w:hint="eastAsia"/>
                <w:sz w:val="24"/>
                <w:lang w:val="en-US"/>
              </w:rPr>
              <w:t xml:space="preserve"> </w:t>
            </w:r>
          </w:p>
          <w:p w14:paraId="2A4A6DD1" w14:textId="77777777" w:rsidR="00CA1952" w:rsidRDefault="006523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Times New Roman" w:cs="Times New Roman"/>
                <w:sz w:val="24"/>
              </w:rPr>
              <w:t>目录外</w:t>
            </w:r>
            <w:r>
              <w:rPr>
                <w:rFonts w:ascii="仿宋_GB2312" w:eastAsia="仿宋_GB2312" w:hAnsi="Times New Roman" w:cs="Times New Roman" w:hint="eastAsia"/>
                <w:sz w:val="24"/>
              </w:rPr>
              <w:t>新</w:t>
            </w:r>
            <w:r>
              <w:rPr>
                <w:rFonts w:ascii="仿宋_GB2312" w:eastAsia="仿宋_GB2312" w:hAnsi="Times New Roman" w:cs="Times New Roman"/>
                <w:sz w:val="24"/>
              </w:rPr>
              <w:t>专业</w:t>
            </w:r>
          </w:p>
        </w:tc>
      </w:tr>
      <w:tr w:rsidR="00CA1952" w14:paraId="5EB1BF09" w14:textId="77777777">
        <w:trPr>
          <w:trHeight w:val="562"/>
          <w:jc w:val="center"/>
        </w:trPr>
        <w:tc>
          <w:tcPr>
            <w:tcW w:w="2289" w:type="dxa"/>
            <w:vAlign w:val="center"/>
          </w:tcPr>
          <w:p w14:paraId="7ED18F4A" w14:textId="77777777" w:rsidR="00CA1952" w:rsidRDefault="00652365">
            <w:pPr>
              <w:pStyle w:val="TableParagraph"/>
              <w:spacing w:before="16"/>
              <w:ind w:left="94" w:right="88"/>
              <w:jc w:val="center"/>
              <w:rPr>
                <w:rFonts w:ascii="黑体" w:eastAsia="黑体" w:hAnsi="黑体"/>
                <w:sz w:val="24"/>
                <w:lang w:val="en-US"/>
              </w:rPr>
            </w:pPr>
            <w:r>
              <w:rPr>
                <w:rFonts w:ascii="黑体" w:eastAsia="黑体" w:hAnsi="黑体" w:cs="Times New Roman"/>
                <w:sz w:val="24"/>
              </w:rPr>
              <w:t>专业名称</w:t>
            </w:r>
          </w:p>
        </w:tc>
        <w:tc>
          <w:tcPr>
            <w:tcW w:w="2268" w:type="dxa"/>
            <w:vAlign w:val="center"/>
          </w:tcPr>
          <w:p w14:paraId="487312A0" w14:textId="77777777" w:rsidR="00CA1952" w:rsidRDefault="006523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lang w:val="en-US"/>
              </w:rPr>
              <w:t>数字文旅</w:t>
            </w:r>
          </w:p>
        </w:tc>
        <w:tc>
          <w:tcPr>
            <w:tcW w:w="2268" w:type="dxa"/>
            <w:vAlign w:val="center"/>
          </w:tcPr>
          <w:p w14:paraId="019E7100" w14:textId="77777777" w:rsidR="00CA1952" w:rsidRDefault="00652365">
            <w:pPr>
              <w:pStyle w:val="TableParagraph"/>
              <w:jc w:val="center"/>
              <w:rPr>
                <w:rFonts w:ascii="黑体" w:eastAsia="黑体" w:hAnsi="黑体" w:cs="Times New Roman"/>
                <w:sz w:val="24"/>
                <w:lang w:val="en-US"/>
              </w:rPr>
            </w:pPr>
            <w:r>
              <w:rPr>
                <w:rFonts w:ascii="黑体" w:eastAsia="黑体" w:hAnsi="黑体" w:hint="eastAsia"/>
                <w:sz w:val="24"/>
              </w:rPr>
              <w:t>专业代码</w:t>
            </w:r>
          </w:p>
        </w:tc>
        <w:tc>
          <w:tcPr>
            <w:tcW w:w="2743" w:type="dxa"/>
            <w:vAlign w:val="center"/>
          </w:tcPr>
          <w:p w14:paraId="3661BD8E" w14:textId="77777777" w:rsidR="00CA1952" w:rsidRDefault="006523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1209</w:t>
            </w:r>
            <w:r>
              <w:rPr>
                <w:rFonts w:ascii="Times New Roman" w:eastAsia="仿宋_GB2312" w:hAnsi="Times New Roman" w:cs="Times New Roman" w:hint="eastAsia"/>
                <w:sz w:val="24"/>
                <w:lang w:val="en-US"/>
              </w:rPr>
              <w:t>XX</w:t>
            </w:r>
          </w:p>
        </w:tc>
      </w:tr>
      <w:tr w:rsidR="00CA1952" w14:paraId="551B6597" w14:textId="77777777">
        <w:trPr>
          <w:trHeight w:val="566"/>
          <w:jc w:val="center"/>
        </w:trPr>
        <w:tc>
          <w:tcPr>
            <w:tcW w:w="2289" w:type="dxa"/>
            <w:vAlign w:val="center"/>
          </w:tcPr>
          <w:p w14:paraId="63FAA864" w14:textId="77777777" w:rsidR="00CA1952" w:rsidRDefault="00652365">
            <w:pPr>
              <w:pStyle w:val="TableParagraph"/>
              <w:spacing w:before="16"/>
              <w:ind w:left="94" w:right="88"/>
              <w:jc w:val="center"/>
              <w:rPr>
                <w:rFonts w:ascii="黑体" w:eastAsia="黑体" w:hAnsi="黑体"/>
                <w:sz w:val="24"/>
                <w:lang w:val="en-US"/>
              </w:rPr>
            </w:pPr>
            <w:r>
              <w:rPr>
                <w:rFonts w:ascii="黑体" w:eastAsia="黑体" w:hAnsi="黑体" w:hint="eastAsia"/>
                <w:sz w:val="24"/>
              </w:rPr>
              <w:t>学位授予</w:t>
            </w:r>
            <w:r>
              <w:rPr>
                <w:rFonts w:ascii="黑体" w:eastAsia="黑体" w:hAnsi="黑体"/>
                <w:sz w:val="24"/>
              </w:rPr>
              <w:t>门类</w:t>
            </w:r>
          </w:p>
        </w:tc>
        <w:tc>
          <w:tcPr>
            <w:tcW w:w="2268" w:type="dxa"/>
            <w:vAlign w:val="center"/>
          </w:tcPr>
          <w:p w14:paraId="221AE24A" w14:textId="77777777" w:rsidR="00CA1952" w:rsidRDefault="006523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lang w:val="en-US"/>
              </w:rPr>
              <w:t>管理学</w:t>
            </w:r>
          </w:p>
        </w:tc>
        <w:tc>
          <w:tcPr>
            <w:tcW w:w="2268" w:type="dxa"/>
            <w:vAlign w:val="center"/>
          </w:tcPr>
          <w:p w14:paraId="7C68022D" w14:textId="77777777" w:rsidR="00CA1952" w:rsidRDefault="00652365">
            <w:pPr>
              <w:pStyle w:val="TableParagraph"/>
              <w:jc w:val="center"/>
              <w:rPr>
                <w:rFonts w:ascii="黑体" w:eastAsia="黑体" w:hAnsi="黑体" w:cs="Times New Roman"/>
                <w:sz w:val="24"/>
              </w:rPr>
            </w:pPr>
            <w:r>
              <w:rPr>
                <w:rFonts w:ascii="黑体" w:eastAsia="黑体" w:hAnsi="黑体" w:cs="Times New Roman"/>
                <w:sz w:val="24"/>
              </w:rPr>
              <w:t>修业年限</w:t>
            </w:r>
          </w:p>
        </w:tc>
        <w:tc>
          <w:tcPr>
            <w:tcW w:w="2743" w:type="dxa"/>
            <w:vAlign w:val="center"/>
          </w:tcPr>
          <w:p w14:paraId="3D287B9F" w14:textId="77777777" w:rsidR="00CA1952" w:rsidRDefault="006523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lang w:val="en-US"/>
              </w:rPr>
              <w:t>四年</w:t>
            </w:r>
          </w:p>
        </w:tc>
      </w:tr>
      <w:tr w:rsidR="00CA1952" w14:paraId="3A4D246C" w14:textId="77777777">
        <w:trPr>
          <w:trHeight w:val="566"/>
          <w:jc w:val="center"/>
        </w:trPr>
        <w:tc>
          <w:tcPr>
            <w:tcW w:w="2289" w:type="dxa"/>
            <w:vAlign w:val="center"/>
          </w:tcPr>
          <w:p w14:paraId="1715421A" w14:textId="77777777" w:rsidR="00CA1952" w:rsidRDefault="00652365">
            <w:pPr>
              <w:pStyle w:val="TableParagraph"/>
              <w:spacing w:before="16"/>
              <w:ind w:left="94" w:right="88"/>
              <w:jc w:val="center"/>
              <w:rPr>
                <w:rFonts w:ascii="黑体" w:eastAsia="黑体" w:hAnsi="黑体"/>
                <w:sz w:val="24"/>
                <w:lang w:val="en-US"/>
              </w:rPr>
            </w:pPr>
            <w:r>
              <w:rPr>
                <w:rFonts w:ascii="黑体" w:eastAsia="黑体" w:hAnsi="黑体" w:hint="eastAsia"/>
                <w:sz w:val="24"/>
                <w:lang w:val="en-US"/>
              </w:rPr>
              <w:t>所属门类</w:t>
            </w:r>
            <w:r>
              <w:rPr>
                <w:rFonts w:ascii="黑体" w:eastAsia="黑体" w:hAnsi="黑体" w:cs="Times New Roman" w:hint="eastAsia"/>
                <w:sz w:val="24"/>
                <w:lang w:val="en-US"/>
              </w:rPr>
              <w:t>代码</w:t>
            </w:r>
          </w:p>
        </w:tc>
        <w:tc>
          <w:tcPr>
            <w:tcW w:w="2268" w:type="dxa"/>
            <w:vAlign w:val="center"/>
          </w:tcPr>
          <w:p w14:paraId="259596AB" w14:textId="77777777" w:rsidR="00CA1952" w:rsidRDefault="006523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lang w:val="en-US"/>
              </w:rPr>
              <w:t>12</w:t>
            </w:r>
          </w:p>
        </w:tc>
        <w:tc>
          <w:tcPr>
            <w:tcW w:w="2268" w:type="dxa"/>
            <w:vAlign w:val="center"/>
          </w:tcPr>
          <w:p w14:paraId="76C1F2F0" w14:textId="77777777" w:rsidR="00CA1952" w:rsidRDefault="00652365">
            <w:pPr>
              <w:pStyle w:val="TableParagraph"/>
              <w:jc w:val="center"/>
              <w:rPr>
                <w:rFonts w:ascii="黑体" w:eastAsia="黑体" w:hAnsi="黑体" w:cs="Times New Roman"/>
                <w:sz w:val="24"/>
                <w:lang w:val="en-US"/>
              </w:rPr>
            </w:pPr>
            <w:r>
              <w:rPr>
                <w:rFonts w:ascii="黑体" w:eastAsia="黑体" w:hAnsi="黑体" w:cs="Times New Roman" w:hint="eastAsia"/>
                <w:sz w:val="24"/>
                <w:lang w:val="en-US"/>
              </w:rPr>
              <w:t>所属门类</w:t>
            </w:r>
          </w:p>
        </w:tc>
        <w:tc>
          <w:tcPr>
            <w:tcW w:w="2743" w:type="dxa"/>
            <w:vAlign w:val="center"/>
          </w:tcPr>
          <w:p w14:paraId="0991D2B5" w14:textId="77777777" w:rsidR="00CA1952" w:rsidRDefault="006523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lang w:val="en-US"/>
              </w:rPr>
              <w:t>管理学</w:t>
            </w:r>
          </w:p>
        </w:tc>
      </w:tr>
      <w:tr w:rsidR="00CA1952" w14:paraId="77AA6FA4" w14:textId="77777777">
        <w:trPr>
          <w:trHeight w:val="566"/>
          <w:jc w:val="center"/>
        </w:trPr>
        <w:tc>
          <w:tcPr>
            <w:tcW w:w="2289" w:type="dxa"/>
            <w:vAlign w:val="center"/>
          </w:tcPr>
          <w:p w14:paraId="3C7B25B1" w14:textId="77777777" w:rsidR="00CA1952" w:rsidRDefault="00652365">
            <w:pPr>
              <w:pStyle w:val="TableParagraph"/>
              <w:spacing w:before="16"/>
              <w:ind w:left="94" w:right="88"/>
              <w:jc w:val="center"/>
              <w:rPr>
                <w:rFonts w:ascii="黑体" w:eastAsia="黑体" w:hAnsi="黑体"/>
                <w:sz w:val="24"/>
                <w:lang w:val="en-US"/>
              </w:rPr>
            </w:pPr>
            <w:r>
              <w:rPr>
                <w:rFonts w:ascii="黑体" w:eastAsia="黑体" w:hAnsi="黑体" w:hint="eastAsia"/>
                <w:sz w:val="24"/>
                <w:lang w:val="en-US"/>
              </w:rPr>
              <w:t>所属专业类</w:t>
            </w:r>
            <w:r>
              <w:rPr>
                <w:rFonts w:ascii="黑体" w:eastAsia="黑体" w:hAnsi="黑体" w:cs="Times New Roman" w:hint="eastAsia"/>
                <w:sz w:val="24"/>
                <w:lang w:val="en-US"/>
              </w:rPr>
              <w:t>代码</w:t>
            </w:r>
          </w:p>
        </w:tc>
        <w:tc>
          <w:tcPr>
            <w:tcW w:w="2268" w:type="dxa"/>
            <w:vAlign w:val="center"/>
          </w:tcPr>
          <w:p w14:paraId="5B61C4B3" w14:textId="77777777" w:rsidR="00CA1952" w:rsidRDefault="006523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lang w:val="en-US"/>
              </w:rPr>
              <w:t>1209</w:t>
            </w:r>
          </w:p>
        </w:tc>
        <w:tc>
          <w:tcPr>
            <w:tcW w:w="2268" w:type="dxa"/>
            <w:vAlign w:val="center"/>
          </w:tcPr>
          <w:p w14:paraId="50C3F938" w14:textId="77777777" w:rsidR="00CA1952" w:rsidRDefault="00652365">
            <w:pPr>
              <w:pStyle w:val="TableParagraph"/>
              <w:jc w:val="center"/>
              <w:rPr>
                <w:rFonts w:ascii="黑体" w:eastAsia="黑体" w:hAnsi="黑体" w:cs="Times New Roman"/>
                <w:sz w:val="24"/>
                <w:lang w:val="en-US"/>
              </w:rPr>
            </w:pPr>
            <w:r>
              <w:rPr>
                <w:rFonts w:ascii="黑体" w:eastAsia="黑体" w:hAnsi="黑体" w:cs="Times New Roman" w:hint="eastAsia"/>
                <w:sz w:val="24"/>
                <w:lang w:val="en-US"/>
              </w:rPr>
              <w:t>所属专业类</w:t>
            </w:r>
          </w:p>
        </w:tc>
        <w:tc>
          <w:tcPr>
            <w:tcW w:w="2743" w:type="dxa"/>
            <w:vAlign w:val="center"/>
          </w:tcPr>
          <w:p w14:paraId="093CAC4B" w14:textId="77777777" w:rsidR="00CA1952" w:rsidRDefault="006523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lang w:val="en-US"/>
              </w:rPr>
              <w:t>旅游管理类</w:t>
            </w:r>
          </w:p>
        </w:tc>
      </w:tr>
      <w:tr w:rsidR="00CA1952" w14:paraId="3798F9D4" w14:textId="77777777">
        <w:trPr>
          <w:trHeight w:val="566"/>
          <w:jc w:val="center"/>
        </w:trPr>
        <w:tc>
          <w:tcPr>
            <w:tcW w:w="2289" w:type="dxa"/>
            <w:vAlign w:val="center"/>
          </w:tcPr>
          <w:p w14:paraId="6089E1D5" w14:textId="77777777" w:rsidR="00CA1952" w:rsidRDefault="00652365">
            <w:pPr>
              <w:pStyle w:val="TableParagraph"/>
              <w:spacing w:before="16"/>
              <w:ind w:left="94" w:right="88"/>
              <w:jc w:val="center"/>
              <w:rPr>
                <w:rFonts w:ascii="黑体" w:eastAsia="黑体" w:hAnsi="黑体"/>
                <w:sz w:val="24"/>
                <w:lang w:val="en-US"/>
              </w:rPr>
            </w:pPr>
            <w:r>
              <w:rPr>
                <w:rFonts w:ascii="黑体" w:eastAsia="黑体" w:hAnsi="黑体" w:hint="eastAsia"/>
                <w:sz w:val="24"/>
                <w:lang w:val="en-US"/>
              </w:rPr>
              <w:t>专业筹建负责人</w:t>
            </w:r>
          </w:p>
        </w:tc>
        <w:tc>
          <w:tcPr>
            <w:tcW w:w="2268" w:type="dxa"/>
            <w:vAlign w:val="center"/>
          </w:tcPr>
          <w:p w14:paraId="24A9A0F1" w14:textId="77777777" w:rsidR="00CA1952" w:rsidRDefault="006523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lang w:val="en-US"/>
              </w:rPr>
              <w:t>尚云峰</w:t>
            </w:r>
          </w:p>
        </w:tc>
        <w:tc>
          <w:tcPr>
            <w:tcW w:w="2268" w:type="dxa"/>
            <w:vAlign w:val="center"/>
          </w:tcPr>
          <w:p w14:paraId="1A8FFAFF" w14:textId="77777777" w:rsidR="00CA1952" w:rsidRDefault="00652365">
            <w:pPr>
              <w:pStyle w:val="TableParagraph"/>
              <w:jc w:val="center"/>
              <w:rPr>
                <w:rFonts w:ascii="黑体" w:eastAsia="黑体" w:hAnsi="黑体" w:cs="Times New Roman"/>
                <w:sz w:val="24"/>
                <w:lang w:val="en-US"/>
              </w:rPr>
            </w:pPr>
            <w:r>
              <w:rPr>
                <w:rFonts w:ascii="黑体" w:eastAsia="黑体" w:hAnsi="黑体" w:cs="Times New Roman" w:hint="eastAsia"/>
                <w:sz w:val="24"/>
                <w:lang w:val="en-US"/>
              </w:rPr>
              <w:t>负责人联系方式</w:t>
            </w:r>
          </w:p>
        </w:tc>
        <w:tc>
          <w:tcPr>
            <w:tcW w:w="2743" w:type="dxa"/>
            <w:vAlign w:val="center"/>
          </w:tcPr>
          <w:p w14:paraId="209CBA04" w14:textId="77777777" w:rsidR="00CA1952" w:rsidRDefault="00652365">
            <w:pPr>
              <w:pStyle w:val="TableParagraph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18767505311</w:t>
            </w:r>
          </w:p>
        </w:tc>
      </w:tr>
      <w:tr w:rsidR="00CA1952" w14:paraId="5826E513" w14:textId="77777777">
        <w:trPr>
          <w:trHeight w:val="7126"/>
          <w:jc w:val="center"/>
        </w:trPr>
        <w:tc>
          <w:tcPr>
            <w:tcW w:w="9568" w:type="dxa"/>
            <w:gridSpan w:val="4"/>
          </w:tcPr>
          <w:p w14:paraId="02B513B5" w14:textId="77777777" w:rsidR="00CA1952" w:rsidRDefault="00652365">
            <w:pPr>
              <w:pStyle w:val="TableParagraph"/>
              <w:spacing w:before="14" w:line="282" w:lineRule="exact"/>
              <w:ind w:left="90" w:right="19"/>
              <w:rPr>
                <w:rFonts w:ascii="黑体" w:eastAsia="黑体" w:hAnsi="黑体"/>
                <w:sz w:val="24"/>
                <w:lang w:val="en-US"/>
              </w:rPr>
            </w:pPr>
            <w:r>
              <w:rPr>
                <w:rFonts w:ascii="黑体" w:eastAsia="黑体" w:hAnsi="黑体" w:hint="eastAsia"/>
                <w:sz w:val="24"/>
                <w:lang w:val="en-US"/>
              </w:rPr>
              <w:t>增设专业的理由和基础</w:t>
            </w:r>
          </w:p>
          <w:p w14:paraId="77C1CA7C" w14:textId="77777777" w:rsidR="00CA1952" w:rsidRDefault="00652365">
            <w:pPr>
              <w:pStyle w:val="TableParagraph"/>
              <w:spacing w:before="14" w:line="282" w:lineRule="exact"/>
              <w:ind w:left="90" w:right="19"/>
              <w:rPr>
                <w:rFonts w:ascii="仿宋_GB2312" w:eastAsia="仿宋_GB2312"/>
                <w:sz w:val="24"/>
                <w:lang w:val="en-US"/>
              </w:rPr>
            </w:pPr>
            <w:r>
              <w:rPr>
                <w:rFonts w:ascii="仿宋_GB2312" w:eastAsia="仿宋_GB2312" w:hint="eastAsia"/>
                <w:sz w:val="24"/>
                <w:lang w:val="en-US"/>
              </w:rPr>
              <w:t>（包括学校专业发展规划和本专业建设目标、本专业人才需求预测、专业筹建基础条件等方面情况，限</w:t>
            </w:r>
            <w:r>
              <w:rPr>
                <w:rFonts w:ascii="仿宋_GB2312" w:eastAsia="仿宋_GB2312"/>
                <w:sz w:val="24"/>
                <w:lang w:val="en-US"/>
              </w:rPr>
              <w:t>1000</w:t>
            </w:r>
            <w:r>
              <w:rPr>
                <w:rFonts w:ascii="仿宋_GB2312" w:eastAsia="仿宋_GB2312"/>
                <w:sz w:val="24"/>
                <w:lang w:val="en-US"/>
              </w:rPr>
              <w:t>字）</w:t>
            </w:r>
          </w:p>
          <w:p w14:paraId="6081FF0B" w14:textId="77777777" w:rsidR="00CA1952" w:rsidRDefault="00CA1952">
            <w:pPr>
              <w:pStyle w:val="TableParagraph"/>
              <w:spacing w:before="14" w:line="282" w:lineRule="exact"/>
              <w:ind w:left="91" w:right="17"/>
              <w:rPr>
                <w:rFonts w:ascii="仿宋_GB2312" w:eastAsia="仿宋_GB2312"/>
                <w:sz w:val="24"/>
                <w:lang w:val="en-US"/>
              </w:rPr>
            </w:pPr>
          </w:p>
          <w:p w14:paraId="76222D79" w14:textId="77777777" w:rsidR="00CA1952" w:rsidRDefault="00652365">
            <w:pPr>
              <w:pStyle w:val="TableParagraph"/>
              <w:numPr>
                <w:ilvl w:val="0"/>
                <w:numId w:val="1"/>
              </w:numPr>
              <w:spacing w:before="14" w:line="360" w:lineRule="auto"/>
              <w:jc w:val="both"/>
              <w:rPr>
                <w:rFonts w:ascii="仿宋_GB2312" w:eastAsia="仿宋_GB2312"/>
                <w:b/>
                <w:bCs/>
                <w:sz w:val="24"/>
                <w:lang w:val="en-US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lang w:val="en-US"/>
              </w:rPr>
              <w:t>专业建设目标</w:t>
            </w:r>
          </w:p>
          <w:p w14:paraId="18376B0D" w14:textId="1BBB9192" w:rsidR="00CA1952" w:rsidRDefault="00652365">
            <w:pPr>
              <w:pStyle w:val="TableParagraph"/>
              <w:spacing w:before="14" w:line="360" w:lineRule="auto"/>
              <w:ind w:firstLineChars="200" w:firstLine="480"/>
              <w:jc w:val="both"/>
              <w:rPr>
                <w:rFonts w:ascii="仿宋_GB2312" w:eastAsia="仿宋_GB2312"/>
                <w:sz w:val="24"/>
                <w:lang w:val="en-US"/>
              </w:rPr>
            </w:pPr>
            <w:r>
              <w:rPr>
                <w:rFonts w:ascii="仿宋_GB2312" w:eastAsia="仿宋_GB2312" w:hint="eastAsia"/>
                <w:sz w:val="24"/>
                <w:lang w:val="en-US"/>
              </w:rPr>
              <w:t>随着“数字中国”战略的不断推进，文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旅</w:t>
            </w:r>
            <w:r w:rsidR="00D30003">
              <w:rPr>
                <w:rFonts w:ascii="仿宋_GB2312" w:eastAsia="仿宋_GB2312" w:hint="eastAsia"/>
                <w:sz w:val="24"/>
                <w:lang w:val="en-US"/>
              </w:rPr>
              <w:t>产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业持续与数字科技融合发展，数字文旅新业态实现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快速增长，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成为文旅产业发展新方向。文旅产业数字化管理的实现亟需构建一条高知识、高技能、高素质的人才链与产业链相衔接，浙江省在人才数量、环境搭建等方面均处于国内领先地位。增设数字文旅新专业，旨在培养具备数字化技能与文旅产业知识相结合的应用型、复合型人才，以应对数字化时代文旅产业的变革需求，推动传统文旅产业的数字化转型。</w:t>
            </w:r>
          </w:p>
          <w:p w14:paraId="2112A160" w14:textId="77777777" w:rsidR="00CA1952" w:rsidRDefault="00652365">
            <w:pPr>
              <w:pStyle w:val="TableParagraph"/>
              <w:numPr>
                <w:ilvl w:val="0"/>
                <w:numId w:val="1"/>
              </w:numPr>
              <w:spacing w:before="14" w:line="360" w:lineRule="auto"/>
              <w:jc w:val="both"/>
              <w:rPr>
                <w:rFonts w:ascii="仿宋_GB2312" w:eastAsia="仿宋_GB2312"/>
                <w:b/>
                <w:bCs/>
                <w:sz w:val="24"/>
                <w:lang w:val="en-US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lang w:val="en-US"/>
              </w:rPr>
              <w:t>专业人才需求预测</w:t>
            </w:r>
          </w:p>
          <w:p w14:paraId="62C59692" w14:textId="05CC3C46" w:rsidR="00CA1952" w:rsidRDefault="00652365">
            <w:pPr>
              <w:pStyle w:val="TableParagraph"/>
              <w:spacing w:before="14" w:line="360" w:lineRule="auto"/>
              <w:ind w:firstLineChars="200" w:firstLine="480"/>
              <w:jc w:val="both"/>
              <w:rPr>
                <w:rFonts w:ascii="仿宋_GB2312" w:eastAsia="仿宋_GB2312"/>
                <w:sz w:val="24"/>
                <w:lang w:val="en-US"/>
              </w:rPr>
            </w:pPr>
            <w:r>
              <w:rPr>
                <w:rFonts w:ascii="仿宋_GB2312" w:eastAsia="仿宋_GB2312" w:hint="eastAsia"/>
                <w:sz w:val="24"/>
                <w:lang w:val="en-US"/>
              </w:rPr>
              <w:t>随着文旅产业数字化转型的加速，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数字化人才的需求将持续增长。在新文科建设背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景下，传统文旅人才培养机制与支持体系存在教学思维传统化、实践活动形式化、专业建设排他性等问题，数字技术与文旅产业的结合，能够突破传统文旅学科人才培养局限。特别是具备数字化发展思维、数字化管理理念、数字化分析素养和数字化创新能力的复合型人才，将成为文旅产业转型升级与高质量发展的关键支撑，数字化人才需求将持续增长。</w:t>
            </w:r>
          </w:p>
          <w:p w14:paraId="512E4FCE" w14:textId="77777777" w:rsidR="00CA1952" w:rsidRDefault="00652365">
            <w:pPr>
              <w:pStyle w:val="TableParagraph"/>
              <w:numPr>
                <w:ilvl w:val="0"/>
                <w:numId w:val="1"/>
              </w:numPr>
              <w:spacing w:before="14" w:line="360" w:lineRule="auto"/>
              <w:jc w:val="both"/>
              <w:rPr>
                <w:rFonts w:ascii="仿宋_GB2312" w:eastAsia="仿宋_GB2312"/>
                <w:b/>
                <w:bCs/>
                <w:sz w:val="24"/>
                <w:lang w:val="en-US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lang w:val="en-US"/>
              </w:rPr>
              <w:t>专业筹建基础条件</w:t>
            </w:r>
          </w:p>
          <w:p w14:paraId="78B879D5" w14:textId="7DCD7D2A" w:rsidR="00CA1952" w:rsidRDefault="00652365">
            <w:pPr>
              <w:pStyle w:val="TableParagraph"/>
              <w:spacing w:before="14" w:line="360" w:lineRule="auto"/>
              <w:ind w:firstLineChars="200" w:firstLine="480"/>
              <w:jc w:val="both"/>
              <w:rPr>
                <w:rFonts w:ascii="仿宋_GB2312" w:eastAsia="仿宋_GB2312"/>
                <w:sz w:val="24"/>
                <w:lang w:val="en-US"/>
              </w:rPr>
            </w:pPr>
            <w:r>
              <w:rPr>
                <w:rFonts w:ascii="仿宋_GB2312" w:eastAsia="仿宋_GB2312" w:hint="eastAsia"/>
                <w:sz w:val="24"/>
                <w:lang w:val="en-US"/>
              </w:rPr>
              <w:t>一是专业办学符合校院整体思路。文旅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人才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是我校“十四五”期间重点培养的五类人才之一，是学校现代教育技术与商科教学结合的新模式探索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，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也是我院体现国际化战略，</w:t>
            </w:r>
            <w:r>
              <w:rPr>
                <w:rFonts w:ascii="仿宋_GB2312" w:eastAsia="仿宋_GB2312" w:hint="eastAsia"/>
                <w:sz w:val="24"/>
                <w:lang w:val="en-US"/>
              </w:rPr>
              <w:lastRenderedPageBreak/>
              <w:t>践行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OBE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教育理念，深化虚实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结合实践教学体系的重要平台。二是专业建设软硬件基础雄厚。学校先后斥资</w:t>
            </w:r>
            <w:r>
              <w:rPr>
                <w:rFonts w:ascii="仿宋_GB2312" w:eastAsia="仿宋_GB2312" w:hint="eastAsia"/>
                <w:sz w:val="24"/>
                <w:lang w:val="en-US"/>
              </w:rPr>
              <w:t xml:space="preserve"> 2000 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余万元建设总面积约</w:t>
            </w:r>
            <w:r>
              <w:rPr>
                <w:rFonts w:ascii="仿宋_GB2312" w:eastAsia="仿宋_GB2312" w:hint="eastAsia"/>
                <w:sz w:val="24"/>
                <w:lang w:val="en-US"/>
              </w:rPr>
              <w:t xml:space="preserve"> 12000 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平方米国际文旅数字化实验教学中心，为数字文旅专业前期建设提供有效支持。同时，我院与中青旅、绍兴市文化广电旅游局等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近百家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文旅企业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单位建立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深度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合作，校企、校地平台资源丰富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。三是教学组织具有丰富经验和建设成效。核心团队成员均为博士，其中教授占比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40%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、副教授占比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50%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，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积极组建“文旅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+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”国际化教育创新团队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，科研成果丰富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。四是国际化文旅人才培养育模式日渐成熟。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我院目前已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构建了知识探究、能力提升、素质培养、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人格养成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“四位一体”的育人体系和以“数字引领、虚实结合、真题实做”为理念的“三化两修”实践教学体系，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对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数字文旅人才培养模式构建提供了经验借鉴及理论指导作用。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增设数字文旅专业也是我院顺应时代发展重塑文旅人才的重要抓手。通过打造数字文旅专业，</w:t>
            </w:r>
            <w:r>
              <w:rPr>
                <w:rFonts w:ascii="仿宋_GB2312" w:eastAsia="仿宋_GB2312" w:hint="eastAsia"/>
                <w:sz w:val="24"/>
                <w:lang w:val="en-US"/>
              </w:rPr>
              <w:t>带动现有专业的数字化水平升级，依托多语种文旅课程虚拟教研室，达到多语种类的旅游类课程升级，联合学校现有的大数据管理与应用、电子商务等专业，推动大数据技术在文旅行业应用发展中的进一步升级，为文旅行业的数字化转型和可持续发展提供支持。</w:t>
            </w:r>
          </w:p>
        </w:tc>
      </w:tr>
    </w:tbl>
    <w:p w14:paraId="672EFE1D" w14:textId="77777777" w:rsidR="00CA1952" w:rsidRDefault="00652365">
      <w:pPr>
        <w:ind w:leftChars="200" w:left="440" w:rightChars="200" w:right="440"/>
        <w:rPr>
          <w:rFonts w:ascii="仿宋_GB2312" w:eastAsia="仿宋_GB2312"/>
          <w:sz w:val="24"/>
          <w:lang w:val="en-US"/>
        </w:rPr>
      </w:pPr>
      <w:r>
        <w:rPr>
          <w:rFonts w:ascii="仿宋_GB2312" w:eastAsia="仿宋_GB2312" w:hint="eastAsia"/>
          <w:sz w:val="24"/>
          <w:lang w:val="en-US"/>
        </w:rPr>
        <w:lastRenderedPageBreak/>
        <w:t>说明：经学校研究同意预备案的专业，上述各项内容通过“普通高等学校本科专业设置与服务平台”</w:t>
      </w:r>
      <w:r>
        <w:rPr>
          <w:rFonts w:ascii="仿宋_GB2312" w:eastAsia="仿宋_GB2312" w:hint="eastAsia"/>
          <w:sz w:val="24"/>
          <w:lang w:val="en-US"/>
        </w:rPr>
        <w:t>-</w:t>
      </w:r>
      <w:r>
        <w:rPr>
          <w:rFonts w:ascii="仿宋_GB2312" w:eastAsia="仿宋_GB2312" w:hint="eastAsia"/>
          <w:sz w:val="24"/>
          <w:lang w:val="en-US"/>
        </w:rPr>
        <w:t>“预备案”专栏进行填报。</w:t>
      </w:r>
    </w:p>
    <w:sectPr w:rsidR="00CA1952">
      <w:headerReference w:type="default" r:id="rId8"/>
      <w:pgSz w:w="11910" w:h="16840"/>
      <w:pgMar w:top="720" w:right="720" w:bottom="720" w:left="720" w:header="132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73F9C" w14:textId="77777777" w:rsidR="00652365" w:rsidRDefault="00652365">
      <w:r>
        <w:separator/>
      </w:r>
    </w:p>
  </w:endnote>
  <w:endnote w:type="continuationSeparator" w:id="0">
    <w:p w14:paraId="3E21B6D5" w14:textId="77777777" w:rsidR="00652365" w:rsidRDefault="0065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74C70" w14:textId="77777777" w:rsidR="00652365" w:rsidRDefault="00652365">
      <w:r>
        <w:separator/>
      </w:r>
    </w:p>
  </w:footnote>
  <w:footnote w:type="continuationSeparator" w:id="0">
    <w:p w14:paraId="469C1962" w14:textId="77777777" w:rsidR="00652365" w:rsidRDefault="00652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82034" w14:textId="77777777" w:rsidR="00CA1952" w:rsidRDefault="00CA195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4225E8"/>
    <w:multiLevelType w:val="singleLevel"/>
    <w:tmpl w:val="9C4225E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085959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Q4ODQwNThiYTg4YTBlNDhkZDRmNGNiNWM5NWE1YzAifQ=="/>
  </w:docVars>
  <w:rsids>
    <w:rsidRoot w:val="009D0705"/>
    <w:rsid w:val="00002585"/>
    <w:rsid w:val="000041CD"/>
    <w:rsid w:val="0001133E"/>
    <w:rsid w:val="0001185F"/>
    <w:rsid w:val="00011861"/>
    <w:rsid w:val="00013CD3"/>
    <w:rsid w:val="00014276"/>
    <w:rsid w:val="00015B6B"/>
    <w:rsid w:val="00023EFF"/>
    <w:rsid w:val="000257F6"/>
    <w:rsid w:val="00033E9E"/>
    <w:rsid w:val="0003442E"/>
    <w:rsid w:val="00035057"/>
    <w:rsid w:val="00035116"/>
    <w:rsid w:val="000411F2"/>
    <w:rsid w:val="00041B7A"/>
    <w:rsid w:val="0004421D"/>
    <w:rsid w:val="000456DD"/>
    <w:rsid w:val="00057DDC"/>
    <w:rsid w:val="00062897"/>
    <w:rsid w:val="0007121C"/>
    <w:rsid w:val="00073E69"/>
    <w:rsid w:val="000809D2"/>
    <w:rsid w:val="00081717"/>
    <w:rsid w:val="00082645"/>
    <w:rsid w:val="00084B19"/>
    <w:rsid w:val="00094069"/>
    <w:rsid w:val="00094B7F"/>
    <w:rsid w:val="000A00C2"/>
    <w:rsid w:val="000A1ED0"/>
    <w:rsid w:val="000A5E0C"/>
    <w:rsid w:val="000B7B36"/>
    <w:rsid w:val="000C3020"/>
    <w:rsid w:val="000C5276"/>
    <w:rsid w:val="000D3428"/>
    <w:rsid w:val="000D5E2A"/>
    <w:rsid w:val="000E1A60"/>
    <w:rsid w:val="000E51B8"/>
    <w:rsid w:val="000E6B31"/>
    <w:rsid w:val="000E7BEC"/>
    <w:rsid w:val="000F0107"/>
    <w:rsid w:val="000F06C6"/>
    <w:rsid w:val="000F4581"/>
    <w:rsid w:val="00104DF6"/>
    <w:rsid w:val="00113A22"/>
    <w:rsid w:val="00120218"/>
    <w:rsid w:val="001239CD"/>
    <w:rsid w:val="00130C29"/>
    <w:rsid w:val="0013115C"/>
    <w:rsid w:val="0013170A"/>
    <w:rsid w:val="001334E1"/>
    <w:rsid w:val="00133A31"/>
    <w:rsid w:val="00140E9C"/>
    <w:rsid w:val="00152970"/>
    <w:rsid w:val="00162BAF"/>
    <w:rsid w:val="00164996"/>
    <w:rsid w:val="001675FC"/>
    <w:rsid w:val="0017110B"/>
    <w:rsid w:val="00171F11"/>
    <w:rsid w:val="00172B3B"/>
    <w:rsid w:val="0017484B"/>
    <w:rsid w:val="00177CCE"/>
    <w:rsid w:val="00180612"/>
    <w:rsid w:val="0018312A"/>
    <w:rsid w:val="00185CCB"/>
    <w:rsid w:val="0019272B"/>
    <w:rsid w:val="00193F4B"/>
    <w:rsid w:val="00195224"/>
    <w:rsid w:val="001976E4"/>
    <w:rsid w:val="001A6133"/>
    <w:rsid w:val="001A6367"/>
    <w:rsid w:val="001B10BB"/>
    <w:rsid w:val="001B1B57"/>
    <w:rsid w:val="001B5A98"/>
    <w:rsid w:val="001B77BF"/>
    <w:rsid w:val="001C07D1"/>
    <w:rsid w:val="001C2B41"/>
    <w:rsid w:val="001C5039"/>
    <w:rsid w:val="001C5317"/>
    <w:rsid w:val="001C61A8"/>
    <w:rsid w:val="001C6456"/>
    <w:rsid w:val="001C669F"/>
    <w:rsid w:val="001C7BF2"/>
    <w:rsid w:val="001D29E7"/>
    <w:rsid w:val="001D3527"/>
    <w:rsid w:val="001D401E"/>
    <w:rsid w:val="001F55AD"/>
    <w:rsid w:val="001F6876"/>
    <w:rsid w:val="00200C28"/>
    <w:rsid w:val="0020188C"/>
    <w:rsid w:val="00202E75"/>
    <w:rsid w:val="0020522E"/>
    <w:rsid w:val="0020556C"/>
    <w:rsid w:val="00215248"/>
    <w:rsid w:val="00220BC5"/>
    <w:rsid w:val="00225E1A"/>
    <w:rsid w:val="00226EA7"/>
    <w:rsid w:val="002321C8"/>
    <w:rsid w:val="00233C1A"/>
    <w:rsid w:val="00236148"/>
    <w:rsid w:val="00251DB9"/>
    <w:rsid w:val="00252601"/>
    <w:rsid w:val="00256553"/>
    <w:rsid w:val="00265351"/>
    <w:rsid w:val="00266964"/>
    <w:rsid w:val="00280FAF"/>
    <w:rsid w:val="002819F7"/>
    <w:rsid w:val="00281FC0"/>
    <w:rsid w:val="00284030"/>
    <w:rsid w:val="0028428D"/>
    <w:rsid w:val="002855B7"/>
    <w:rsid w:val="002901D0"/>
    <w:rsid w:val="00294389"/>
    <w:rsid w:val="002A2487"/>
    <w:rsid w:val="002A727F"/>
    <w:rsid w:val="002B62D0"/>
    <w:rsid w:val="002B7226"/>
    <w:rsid w:val="002C0805"/>
    <w:rsid w:val="002C17EE"/>
    <w:rsid w:val="002C51C8"/>
    <w:rsid w:val="002C5EFC"/>
    <w:rsid w:val="002D413C"/>
    <w:rsid w:val="002D62BF"/>
    <w:rsid w:val="002F5606"/>
    <w:rsid w:val="002F7FB6"/>
    <w:rsid w:val="00303244"/>
    <w:rsid w:val="003060FE"/>
    <w:rsid w:val="00312F54"/>
    <w:rsid w:val="003148C2"/>
    <w:rsid w:val="00315092"/>
    <w:rsid w:val="0032293F"/>
    <w:rsid w:val="00330E34"/>
    <w:rsid w:val="00336CD4"/>
    <w:rsid w:val="003379BA"/>
    <w:rsid w:val="003405FE"/>
    <w:rsid w:val="00340A27"/>
    <w:rsid w:val="0034267D"/>
    <w:rsid w:val="00344038"/>
    <w:rsid w:val="00346078"/>
    <w:rsid w:val="00346698"/>
    <w:rsid w:val="00356327"/>
    <w:rsid w:val="00356B2C"/>
    <w:rsid w:val="00360D17"/>
    <w:rsid w:val="003633A2"/>
    <w:rsid w:val="0036610A"/>
    <w:rsid w:val="003945C6"/>
    <w:rsid w:val="003A19BB"/>
    <w:rsid w:val="003A31DC"/>
    <w:rsid w:val="003A3EE3"/>
    <w:rsid w:val="003B16B8"/>
    <w:rsid w:val="003B577B"/>
    <w:rsid w:val="003C0A50"/>
    <w:rsid w:val="003C1F5B"/>
    <w:rsid w:val="003D4061"/>
    <w:rsid w:val="003E178C"/>
    <w:rsid w:val="003E1FCC"/>
    <w:rsid w:val="003F4721"/>
    <w:rsid w:val="003F60ED"/>
    <w:rsid w:val="00403611"/>
    <w:rsid w:val="0040639C"/>
    <w:rsid w:val="00407D95"/>
    <w:rsid w:val="004121CA"/>
    <w:rsid w:val="00413539"/>
    <w:rsid w:val="00420DFD"/>
    <w:rsid w:val="00424522"/>
    <w:rsid w:val="004249C8"/>
    <w:rsid w:val="00432754"/>
    <w:rsid w:val="0043551C"/>
    <w:rsid w:val="00436046"/>
    <w:rsid w:val="004404E2"/>
    <w:rsid w:val="004412D2"/>
    <w:rsid w:val="00445132"/>
    <w:rsid w:val="00446EB2"/>
    <w:rsid w:val="00447132"/>
    <w:rsid w:val="0045133E"/>
    <w:rsid w:val="0045172C"/>
    <w:rsid w:val="00452E03"/>
    <w:rsid w:val="0045553A"/>
    <w:rsid w:val="00456D4F"/>
    <w:rsid w:val="004612A2"/>
    <w:rsid w:val="0046193A"/>
    <w:rsid w:val="00463ED7"/>
    <w:rsid w:val="00464565"/>
    <w:rsid w:val="00467D68"/>
    <w:rsid w:val="00470167"/>
    <w:rsid w:val="0047716A"/>
    <w:rsid w:val="00477BAA"/>
    <w:rsid w:val="00481D9E"/>
    <w:rsid w:val="00482739"/>
    <w:rsid w:val="00483CFB"/>
    <w:rsid w:val="004927A5"/>
    <w:rsid w:val="004934C9"/>
    <w:rsid w:val="0049452B"/>
    <w:rsid w:val="0049760F"/>
    <w:rsid w:val="00497785"/>
    <w:rsid w:val="004A4CE1"/>
    <w:rsid w:val="004A638B"/>
    <w:rsid w:val="004B0EFC"/>
    <w:rsid w:val="004C5363"/>
    <w:rsid w:val="004D0A1B"/>
    <w:rsid w:val="004E1B5D"/>
    <w:rsid w:val="004E58FF"/>
    <w:rsid w:val="004F2595"/>
    <w:rsid w:val="004F371B"/>
    <w:rsid w:val="00502995"/>
    <w:rsid w:val="00503250"/>
    <w:rsid w:val="00504904"/>
    <w:rsid w:val="0050638C"/>
    <w:rsid w:val="0051478A"/>
    <w:rsid w:val="005179C2"/>
    <w:rsid w:val="0052351D"/>
    <w:rsid w:val="00532390"/>
    <w:rsid w:val="00536D2A"/>
    <w:rsid w:val="00537BA0"/>
    <w:rsid w:val="005419B7"/>
    <w:rsid w:val="00545566"/>
    <w:rsid w:val="00546EEC"/>
    <w:rsid w:val="00547215"/>
    <w:rsid w:val="005523C8"/>
    <w:rsid w:val="00554F07"/>
    <w:rsid w:val="005601B2"/>
    <w:rsid w:val="00566377"/>
    <w:rsid w:val="00567DA9"/>
    <w:rsid w:val="00570EFE"/>
    <w:rsid w:val="0058042A"/>
    <w:rsid w:val="00580BB9"/>
    <w:rsid w:val="00597599"/>
    <w:rsid w:val="005A4ADF"/>
    <w:rsid w:val="005A4F07"/>
    <w:rsid w:val="005A66BC"/>
    <w:rsid w:val="005B1BBB"/>
    <w:rsid w:val="005B2CE7"/>
    <w:rsid w:val="005C4E5B"/>
    <w:rsid w:val="005C7332"/>
    <w:rsid w:val="005C79EE"/>
    <w:rsid w:val="005D3AC2"/>
    <w:rsid w:val="005D5C56"/>
    <w:rsid w:val="005E0F5B"/>
    <w:rsid w:val="005E2379"/>
    <w:rsid w:val="005E48F4"/>
    <w:rsid w:val="005E60AA"/>
    <w:rsid w:val="005F0ACF"/>
    <w:rsid w:val="005F2B2E"/>
    <w:rsid w:val="005F6A2F"/>
    <w:rsid w:val="005F6CE3"/>
    <w:rsid w:val="0060476C"/>
    <w:rsid w:val="006054BE"/>
    <w:rsid w:val="00605DA2"/>
    <w:rsid w:val="006108E7"/>
    <w:rsid w:val="00612E5B"/>
    <w:rsid w:val="006150F5"/>
    <w:rsid w:val="00620A9C"/>
    <w:rsid w:val="00621870"/>
    <w:rsid w:val="00624EC1"/>
    <w:rsid w:val="00626E74"/>
    <w:rsid w:val="00631300"/>
    <w:rsid w:val="00633398"/>
    <w:rsid w:val="006411DB"/>
    <w:rsid w:val="0065198B"/>
    <w:rsid w:val="00652365"/>
    <w:rsid w:val="00653E17"/>
    <w:rsid w:val="0065538C"/>
    <w:rsid w:val="00661990"/>
    <w:rsid w:val="00672B81"/>
    <w:rsid w:val="0067354A"/>
    <w:rsid w:val="00687300"/>
    <w:rsid w:val="00693033"/>
    <w:rsid w:val="00694D84"/>
    <w:rsid w:val="0069617E"/>
    <w:rsid w:val="00696EF9"/>
    <w:rsid w:val="006A6363"/>
    <w:rsid w:val="006A77BE"/>
    <w:rsid w:val="006A78BB"/>
    <w:rsid w:val="006C31B6"/>
    <w:rsid w:val="006C7E1D"/>
    <w:rsid w:val="006D3F44"/>
    <w:rsid w:val="006D45CF"/>
    <w:rsid w:val="006E6824"/>
    <w:rsid w:val="006F16E4"/>
    <w:rsid w:val="006F52E0"/>
    <w:rsid w:val="006F5C43"/>
    <w:rsid w:val="00711FFC"/>
    <w:rsid w:val="00712C79"/>
    <w:rsid w:val="007138B9"/>
    <w:rsid w:val="00714B18"/>
    <w:rsid w:val="00716409"/>
    <w:rsid w:val="00717784"/>
    <w:rsid w:val="00717B13"/>
    <w:rsid w:val="007234CF"/>
    <w:rsid w:val="00723898"/>
    <w:rsid w:val="00723B30"/>
    <w:rsid w:val="007246C6"/>
    <w:rsid w:val="00726433"/>
    <w:rsid w:val="00727448"/>
    <w:rsid w:val="00730949"/>
    <w:rsid w:val="0073537E"/>
    <w:rsid w:val="0074762A"/>
    <w:rsid w:val="00750FBA"/>
    <w:rsid w:val="00754EDC"/>
    <w:rsid w:val="00756379"/>
    <w:rsid w:val="007578C2"/>
    <w:rsid w:val="00757B78"/>
    <w:rsid w:val="00760815"/>
    <w:rsid w:val="007614DE"/>
    <w:rsid w:val="00761FD1"/>
    <w:rsid w:val="00763F07"/>
    <w:rsid w:val="0076609B"/>
    <w:rsid w:val="007712B2"/>
    <w:rsid w:val="00773C42"/>
    <w:rsid w:val="00776A3D"/>
    <w:rsid w:val="007814C3"/>
    <w:rsid w:val="00785682"/>
    <w:rsid w:val="00795D0C"/>
    <w:rsid w:val="007A3126"/>
    <w:rsid w:val="007A4F13"/>
    <w:rsid w:val="007A5B1E"/>
    <w:rsid w:val="007B0F35"/>
    <w:rsid w:val="007B1B3D"/>
    <w:rsid w:val="007B2093"/>
    <w:rsid w:val="007C164B"/>
    <w:rsid w:val="007C747D"/>
    <w:rsid w:val="007D108E"/>
    <w:rsid w:val="007D492C"/>
    <w:rsid w:val="007E331C"/>
    <w:rsid w:val="007E410A"/>
    <w:rsid w:val="007E6F7C"/>
    <w:rsid w:val="007F1A75"/>
    <w:rsid w:val="007F275E"/>
    <w:rsid w:val="007F278F"/>
    <w:rsid w:val="007F3113"/>
    <w:rsid w:val="007F44F2"/>
    <w:rsid w:val="00813A27"/>
    <w:rsid w:val="00816503"/>
    <w:rsid w:val="008206B8"/>
    <w:rsid w:val="008227D3"/>
    <w:rsid w:val="00823EFB"/>
    <w:rsid w:val="00833CC1"/>
    <w:rsid w:val="00834E56"/>
    <w:rsid w:val="00835D1D"/>
    <w:rsid w:val="008367F0"/>
    <w:rsid w:val="008474F5"/>
    <w:rsid w:val="008505F7"/>
    <w:rsid w:val="008522F8"/>
    <w:rsid w:val="00852B07"/>
    <w:rsid w:val="00854DEB"/>
    <w:rsid w:val="00862A1A"/>
    <w:rsid w:val="008649A2"/>
    <w:rsid w:val="00870427"/>
    <w:rsid w:val="0087083B"/>
    <w:rsid w:val="00872374"/>
    <w:rsid w:val="00874422"/>
    <w:rsid w:val="00874B9F"/>
    <w:rsid w:val="008778F8"/>
    <w:rsid w:val="008831A4"/>
    <w:rsid w:val="008840DF"/>
    <w:rsid w:val="008901C8"/>
    <w:rsid w:val="008A2AF1"/>
    <w:rsid w:val="008A4EDB"/>
    <w:rsid w:val="008A50C6"/>
    <w:rsid w:val="008A64E7"/>
    <w:rsid w:val="008B2B5E"/>
    <w:rsid w:val="008B3B5D"/>
    <w:rsid w:val="008B58A0"/>
    <w:rsid w:val="008C1C85"/>
    <w:rsid w:val="008D1543"/>
    <w:rsid w:val="008D217B"/>
    <w:rsid w:val="008D465A"/>
    <w:rsid w:val="008D5594"/>
    <w:rsid w:val="008E1CF6"/>
    <w:rsid w:val="008E5B2E"/>
    <w:rsid w:val="008F1548"/>
    <w:rsid w:val="008F1D9F"/>
    <w:rsid w:val="008F35F9"/>
    <w:rsid w:val="00900A2D"/>
    <w:rsid w:val="0090272E"/>
    <w:rsid w:val="00907285"/>
    <w:rsid w:val="00907C9B"/>
    <w:rsid w:val="00910E1F"/>
    <w:rsid w:val="00917063"/>
    <w:rsid w:val="009172DA"/>
    <w:rsid w:val="009243FD"/>
    <w:rsid w:val="0093128F"/>
    <w:rsid w:val="00931C79"/>
    <w:rsid w:val="00932ECA"/>
    <w:rsid w:val="00951EC8"/>
    <w:rsid w:val="00953648"/>
    <w:rsid w:val="0095468A"/>
    <w:rsid w:val="00956293"/>
    <w:rsid w:val="009606F1"/>
    <w:rsid w:val="0096241A"/>
    <w:rsid w:val="009632E2"/>
    <w:rsid w:val="00967056"/>
    <w:rsid w:val="00971360"/>
    <w:rsid w:val="00974235"/>
    <w:rsid w:val="00974D5C"/>
    <w:rsid w:val="00980B03"/>
    <w:rsid w:val="00981269"/>
    <w:rsid w:val="0098157C"/>
    <w:rsid w:val="009916E5"/>
    <w:rsid w:val="00991797"/>
    <w:rsid w:val="0099382F"/>
    <w:rsid w:val="00995DE2"/>
    <w:rsid w:val="00996344"/>
    <w:rsid w:val="0099753E"/>
    <w:rsid w:val="009979BF"/>
    <w:rsid w:val="009A37F6"/>
    <w:rsid w:val="009A52D3"/>
    <w:rsid w:val="009A64E0"/>
    <w:rsid w:val="009A7958"/>
    <w:rsid w:val="009B1032"/>
    <w:rsid w:val="009B2B6A"/>
    <w:rsid w:val="009B513D"/>
    <w:rsid w:val="009B52B0"/>
    <w:rsid w:val="009B6A6B"/>
    <w:rsid w:val="009B7792"/>
    <w:rsid w:val="009C4A6A"/>
    <w:rsid w:val="009C5A60"/>
    <w:rsid w:val="009C6215"/>
    <w:rsid w:val="009D03B9"/>
    <w:rsid w:val="009D0705"/>
    <w:rsid w:val="009D6040"/>
    <w:rsid w:val="009D655C"/>
    <w:rsid w:val="009D7BE3"/>
    <w:rsid w:val="009D7CBD"/>
    <w:rsid w:val="009E0085"/>
    <w:rsid w:val="009E2186"/>
    <w:rsid w:val="009E2AD3"/>
    <w:rsid w:val="009E3067"/>
    <w:rsid w:val="009F47C5"/>
    <w:rsid w:val="009F4B1D"/>
    <w:rsid w:val="00A0720F"/>
    <w:rsid w:val="00A101B8"/>
    <w:rsid w:val="00A152C3"/>
    <w:rsid w:val="00A16046"/>
    <w:rsid w:val="00A16FA2"/>
    <w:rsid w:val="00A20597"/>
    <w:rsid w:val="00A20752"/>
    <w:rsid w:val="00A2382F"/>
    <w:rsid w:val="00A23D3F"/>
    <w:rsid w:val="00A255B3"/>
    <w:rsid w:val="00A261FA"/>
    <w:rsid w:val="00A326EE"/>
    <w:rsid w:val="00A45941"/>
    <w:rsid w:val="00A471E3"/>
    <w:rsid w:val="00A514C9"/>
    <w:rsid w:val="00A523B2"/>
    <w:rsid w:val="00A53A77"/>
    <w:rsid w:val="00A53D2F"/>
    <w:rsid w:val="00A57ECB"/>
    <w:rsid w:val="00A63DBB"/>
    <w:rsid w:val="00A66549"/>
    <w:rsid w:val="00A705F3"/>
    <w:rsid w:val="00A7454B"/>
    <w:rsid w:val="00A80512"/>
    <w:rsid w:val="00A827BD"/>
    <w:rsid w:val="00A82AA4"/>
    <w:rsid w:val="00A82CE7"/>
    <w:rsid w:val="00A82E44"/>
    <w:rsid w:val="00A858A8"/>
    <w:rsid w:val="00A86C2D"/>
    <w:rsid w:val="00A902B3"/>
    <w:rsid w:val="00A903F8"/>
    <w:rsid w:val="00A90840"/>
    <w:rsid w:val="00A90FF3"/>
    <w:rsid w:val="00A938D8"/>
    <w:rsid w:val="00A96012"/>
    <w:rsid w:val="00A96983"/>
    <w:rsid w:val="00A97592"/>
    <w:rsid w:val="00AA0396"/>
    <w:rsid w:val="00AA3CDE"/>
    <w:rsid w:val="00AA4E32"/>
    <w:rsid w:val="00AA555D"/>
    <w:rsid w:val="00AB387D"/>
    <w:rsid w:val="00AC15B4"/>
    <w:rsid w:val="00AC1806"/>
    <w:rsid w:val="00AC27F2"/>
    <w:rsid w:val="00AC2CF7"/>
    <w:rsid w:val="00AC70C2"/>
    <w:rsid w:val="00AD0ED9"/>
    <w:rsid w:val="00AD157B"/>
    <w:rsid w:val="00AD2853"/>
    <w:rsid w:val="00AD30EB"/>
    <w:rsid w:val="00AD6937"/>
    <w:rsid w:val="00AE0C13"/>
    <w:rsid w:val="00AE1249"/>
    <w:rsid w:val="00AE3139"/>
    <w:rsid w:val="00AE4B04"/>
    <w:rsid w:val="00AE77C1"/>
    <w:rsid w:val="00AF4FAF"/>
    <w:rsid w:val="00AF6A26"/>
    <w:rsid w:val="00AF700C"/>
    <w:rsid w:val="00B07DDC"/>
    <w:rsid w:val="00B110E1"/>
    <w:rsid w:val="00B1579A"/>
    <w:rsid w:val="00B20C56"/>
    <w:rsid w:val="00B30569"/>
    <w:rsid w:val="00B30996"/>
    <w:rsid w:val="00B311E1"/>
    <w:rsid w:val="00B4092C"/>
    <w:rsid w:val="00B43E1C"/>
    <w:rsid w:val="00B4528D"/>
    <w:rsid w:val="00B46AE9"/>
    <w:rsid w:val="00B477D2"/>
    <w:rsid w:val="00B532D3"/>
    <w:rsid w:val="00B53546"/>
    <w:rsid w:val="00B5476C"/>
    <w:rsid w:val="00B61535"/>
    <w:rsid w:val="00B643D2"/>
    <w:rsid w:val="00B70ACE"/>
    <w:rsid w:val="00B74E54"/>
    <w:rsid w:val="00B74FFE"/>
    <w:rsid w:val="00B76D4D"/>
    <w:rsid w:val="00B8035F"/>
    <w:rsid w:val="00B852EF"/>
    <w:rsid w:val="00B92DB0"/>
    <w:rsid w:val="00B9345A"/>
    <w:rsid w:val="00B93FFA"/>
    <w:rsid w:val="00B969A0"/>
    <w:rsid w:val="00B96A4A"/>
    <w:rsid w:val="00B96CA8"/>
    <w:rsid w:val="00B96D75"/>
    <w:rsid w:val="00BB08CE"/>
    <w:rsid w:val="00BB45D8"/>
    <w:rsid w:val="00BB486D"/>
    <w:rsid w:val="00BB4F3E"/>
    <w:rsid w:val="00BB577C"/>
    <w:rsid w:val="00BB61C3"/>
    <w:rsid w:val="00BC0857"/>
    <w:rsid w:val="00BC7673"/>
    <w:rsid w:val="00BD5EEF"/>
    <w:rsid w:val="00BE1076"/>
    <w:rsid w:val="00BE247F"/>
    <w:rsid w:val="00BE2667"/>
    <w:rsid w:val="00BE580C"/>
    <w:rsid w:val="00BE75F9"/>
    <w:rsid w:val="00BF1538"/>
    <w:rsid w:val="00BF18FE"/>
    <w:rsid w:val="00BF1F28"/>
    <w:rsid w:val="00BF30A9"/>
    <w:rsid w:val="00BF64F6"/>
    <w:rsid w:val="00BF6717"/>
    <w:rsid w:val="00C001E5"/>
    <w:rsid w:val="00C02DBE"/>
    <w:rsid w:val="00C077AF"/>
    <w:rsid w:val="00C15AAB"/>
    <w:rsid w:val="00C16E6C"/>
    <w:rsid w:val="00C230B8"/>
    <w:rsid w:val="00C26D3F"/>
    <w:rsid w:val="00C34E41"/>
    <w:rsid w:val="00C35838"/>
    <w:rsid w:val="00C35A8B"/>
    <w:rsid w:val="00C45C65"/>
    <w:rsid w:val="00C45D67"/>
    <w:rsid w:val="00C50CE8"/>
    <w:rsid w:val="00C51F20"/>
    <w:rsid w:val="00C52A34"/>
    <w:rsid w:val="00C6072A"/>
    <w:rsid w:val="00C60ABC"/>
    <w:rsid w:val="00C6461D"/>
    <w:rsid w:val="00C6771E"/>
    <w:rsid w:val="00C7098A"/>
    <w:rsid w:val="00C71EBD"/>
    <w:rsid w:val="00C720C3"/>
    <w:rsid w:val="00C73216"/>
    <w:rsid w:val="00C809BA"/>
    <w:rsid w:val="00C878EB"/>
    <w:rsid w:val="00C92D5C"/>
    <w:rsid w:val="00C93556"/>
    <w:rsid w:val="00CA1952"/>
    <w:rsid w:val="00CA29B9"/>
    <w:rsid w:val="00CA472F"/>
    <w:rsid w:val="00CA6C3F"/>
    <w:rsid w:val="00CB360D"/>
    <w:rsid w:val="00CC0658"/>
    <w:rsid w:val="00CC55A6"/>
    <w:rsid w:val="00CC6058"/>
    <w:rsid w:val="00CD1FAF"/>
    <w:rsid w:val="00CD2E7D"/>
    <w:rsid w:val="00CD3923"/>
    <w:rsid w:val="00CE0AA8"/>
    <w:rsid w:val="00CE158F"/>
    <w:rsid w:val="00CE4706"/>
    <w:rsid w:val="00CE5F68"/>
    <w:rsid w:val="00CF3EAE"/>
    <w:rsid w:val="00D037D6"/>
    <w:rsid w:val="00D04F4C"/>
    <w:rsid w:val="00D0598E"/>
    <w:rsid w:val="00D05AC4"/>
    <w:rsid w:val="00D130DF"/>
    <w:rsid w:val="00D1555A"/>
    <w:rsid w:val="00D205D6"/>
    <w:rsid w:val="00D21BD5"/>
    <w:rsid w:val="00D236FA"/>
    <w:rsid w:val="00D24B65"/>
    <w:rsid w:val="00D25D84"/>
    <w:rsid w:val="00D266F3"/>
    <w:rsid w:val="00D30003"/>
    <w:rsid w:val="00D327F8"/>
    <w:rsid w:val="00D41225"/>
    <w:rsid w:val="00D44BDB"/>
    <w:rsid w:val="00D4512F"/>
    <w:rsid w:val="00D4629E"/>
    <w:rsid w:val="00D469DA"/>
    <w:rsid w:val="00D507C9"/>
    <w:rsid w:val="00D50C5D"/>
    <w:rsid w:val="00D5416C"/>
    <w:rsid w:val="00D5775E"/>
    <w:rsid w:val="00D62573"/>
    <w:rsid w:val="00D64755"/>
    <w:rsid w:val="00D669B4"/>
    <w:rsid w:val="00D66EAE"/>
    <w:rsid w:val="00D80414"/>
    <w:rsid w:val="00D8373A"/>
    <w:rsid w:val="00D84927"/>
    <w:rsid w:val="00D86296"/>
    <w:rsid w:val="00D92BA9"/>
    <w:rsid w:val="00D92F91"/>
    <w:rsid w:val="00DB1A18"/>
    <w:rsid w:val="00DC5B10"/>
    <w:rsid w:val="00DD1ACC"/>
    <w:rsid w:val="00DD2191"/>
    <w:rsid w:val="00DD21BF"/>
    <w:rsid w:val="00DD4182"/>
    <w:rsid w:val="00DD54C5"/>
    <w:rsid w:val="00DD56BE"/>
    <w:rsid w:val="00DD5D37"/>
    <w:rsid w:val="00DE0235"/>
    <w:rsid w:val="00DE1160"/>
    <w:rsid w:val="00DE1637"/>
    <w:rsid w:val="00DE3954"/>
    <w:rsid w:val="00DF094E"/>
    <w:rsid w:val="00DF1E58"/>
    <w:rsid w:val="00E002B6"/>
    <w:rsid w:val="00E04161"/>
    <w:rsid w:val="00E06F97"/>
    <w:rsid w:val="00E121C1"/>
    <w:rsid w:val="00E13552"/>
    <w:rsid w:val="00E13B9E"/>
    <w:rsid w:val="00E218D8"/>
    <w:rsid w:val="00E25624"/>
    <w:rsid w:val="00E325F8"/>
    <w:rsid w:val="00E33A38"/>
    <w:rsid w:val="00E35309"/>
    <w:rsid w:val="00E35E70"/>
    <w:rsid w:val="00E41B7E"/>
    <w:rsid w:val="00E451B3"/>
    <w:rsid w:val="00E47E43"/>
    <w:rsid w:val="00E506B2"/>
    <w:rsid w:val="00E51A07"/>
    <w:rsid w:val="00E56957"/>
    <w:rsid w:val="00E645A8"/>
    <w:rsid w:val="00E6685B"/>
    <w:rsid w:val="00E674F7"/>
    <w:rsid w:val="00E76F16"/>
    <w:rsid w:val="00E77A17"/>
    <w:rsid w:val="00E81292"/>
    <w:rsid w:val="00E923E8"/>
    <w:rsid w:val="00E93037"/>
    <w:rsid w:val="00E97806"/>
    <w:rsid w:val="00EA1D27"/>
    <w:rsid w:val="00EA25E0"/>
    <w:rsid w:val="00EA50F7"/>
    <w:rsid w:val="00EB4C4B"/>
    <w:rsid w:val="00EB4D63"/>
    <w:rsid w:val="00EC11C4"/>
    <w:rsid w:val="00EC46B2"/>
    <w:rsid w:val="00ED16B9"/>
    <w:rsid w:val="00ED6773"/>
    <w:rsid w:val="00EE1496"/>
    <w:rsid w:val="00EE2C13"/>
    <w:rsid w:val="00EE4373"/>
    <w:rsid w:val="00EE4AE3"/>
    <w:rsid w:val="00EF4FBD"/>
    <w:rsid w:val="00EF6F24"/>
    <w:rsid w:val="00F1333A"/>
    <w:rsid w:val="00F33613"/>
    <w:rsid w:val="00F33F03"/>
    <w:rsid w:val="00F36054"/>
    <w:rsid w:val="00F43142"/>
    <w:rsid w:val="00F45FEC"/>
    <w:rsid w:val="00F53D78"/>
    <w:rsid w:val="00F70CDF"/>
    <w:rsid w:val="00F70D89"/>
    <w:rsid w:val="00F70DE3"/>
    <w:rsid w:val="00F7214C"/>
    <w:rsid w:val="00F75865"/>
    <w:rsid w:val="00F77AAF"/>
    <w:rsid w:val="00F822D0"/>
    <w:rsid w:val="00F83844"/>
    <w:rsid w:val="00F83C94"/>
    <w:rsid w:val="00F83D38"/>
    <w:rsid w:val="00F84935"/>
    <w:rsid w:val="00F86165"/>
    <w:rsid w:val="00F91258"/>
    <w:rsid w:val="00F91544"/>
    <w:rsid w:val="00F92A9A"/>
    <w:rsid w:val="00F92E34"/>
    <w:rsid w:val="00F952C3"/>
    <w:rsid w:val="00F97F6B"/>
    <w:rsid w:val="00FA2053"/>
    <w:rsid w:val="00FA4C41"/>
    <w:rsid w:val="00FA7C08"/>
    <w:rsid w:val="00FB1951"/>
    <w:rsid w:val="00FB4001"/>
    <w:rsid w:val="00FB63AF"/>
    <w:rsid w:val="00FC34C0"/>
    <w:rsid w:val="00FC737F"/>
    <w:rsid w:val="00FD1389"/>
    <w:rsid w:val="00FD5B44"/>
    <w:rsid w:val="00FD65D5"/>
    <w:rsid w:val="00FD66B3"/>
    <w:rsid w:val="00FD78AC"/>
    <w:rsid w:val="00FE483F"/>
    <w:rsid w:val="00FE709A"/>
    <w:rsid w:val="00FF259A"/>
    <w:rsid w:val="00FF3AF3"/>
    <w:rsid w:val="00FF4702"/>
    <w:rsid w:val="00FF798C"/>
    <w:rsid w:val="08A90D2D"/>
    <w:rsid w:val="0D336E17"/>
    <w:rsid w:val="10284C2D"/>
    <w:rsid w:val="10CA5CE4"/>
    <w:rsid w:val="10F468BD"/>
    <w:rsid w:val="1292638E"/>
    <w:rsid w:val="13F310AE"/>
    <w:rsid w:val="141D612B"/>
    <w:rsid w:val="157601E9"/>
    <w:rsid w:val="19FE255B"/>
    <w:rsid w:val="1BBF6022"/>
    <w:rsid w:val="1C316C17"/>
    <w:rsid w:val="20390790"/>
    <w:rsid w:val="20A0436C"/>
    <w:rsid w:val="210112AE"/>
    <w:rsid w:val="218912A4"/>
    <w:rsid w:val="22456F79"/>
    <w:rsid w:val="23377209"/>
    <w:rsid w:val="26345C82"/>
    <w:rsid w:val="28E03E9F"/>
    <w:rsid w:val="2927562A"/>
    <w:rsid w:val="2A047719"/>
    <w:rsid w:val="2B4C581C"/>
    <w:rsid w:val="2B980A61"/>
    <w:rsid w:val="2DB45AC9"/>
    <w:rsid w:val="2E1343CF"/>
    <w:rsid w:val="2E5C3FC8"/>
    <w:rsid w:val="2EDE2C2F"/>
    <w:rsid w:val="2F8530AA"/>
    <w:rsid w:val="309335A5"/>
    <w:rsid w:val="325A6A70"/>
    <w:rsid w:val="34050C5E"/>
    <w:rsid w:val="3C5E2982"/>
    <w:rsid w:val="42B06238"/>
    <w:rsid w:val="441445A5"/>
    <w:rsid w:val="44FC39B7"/>
    <w:rsid w:val="450C5235"/>
    <w:rsid w:val="4A7B712C"/>
    <w:rsid w:val="4C9149E5"/>
    <w:rsid w:val="4D8E7176"/>
    <w:rsid w:val="51F83758"/>
    <w:rsid w:val="53BC6A8C"/>
    <w:rsid w:val="55883367"/>
    <w:rsid w:val="559959AB"/>
    <w:rsid w:val="566E223B"/>
    <w:rsid w:val="59D4172C"/>
    <w:rsid w:val="5E176D14"/>
    <w:rsid w:val="5FE377F5"/>
    <w:rsid w:val="637733E3"/>
    <w:rsid w:val="638B442C"/>
    <w:rsid w:val="63F518A5"/>
    <w:rsid w:val="64BE25DF"/>
    <w:rsid w:val="65EB7404"/>
    <w:rsid w:val="66862C89"/>
    <w:rsid w:val="670818F0"/>
    <w:rsid w:val="675A4B8B"/>
    <w:rsid w:val="6A8614A9"/>
    <w:rsid w:val="6C7A3290"/>
    <w:rsid w:val="6D6A3304"/>
    <w:rsid w:val="6E922B12"/>
    <w:rsid w:val="71B40FF2"/>
    <w:rsid w:val="74100036"/>
    <w:rsid w:val="748E78D8"/>
    <w:rsid w:val="74E97204"/>
    <w:rsid w:val="774C1DED"/>
    <w:rsid w:val="77630112"/>
    <w:rsid w:val="790E548B"/>
    <w:rsid w:val="7D87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A8440"/>
  <w15:docId w15:val="{1BB75701-22E0-4E1B-8D91-9EDD0BD6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黑体" w:eastAsia="黑体" w:hAnsi="黑体" w:cs="黑体"/>
      <w:sz w:val="36"/>
      <w:szCs w:val="36"/>
    </w:rPr>
  </w:style>
  <w:style w:type="paragraph" w:styleId="a4">
    <w:name w:val="Balloon Text"/>
    <w:basedOn w:val="a"/>
    <w:link w:val="a5"/>
    <w:uiPriority w:val="99"/>
    <w:qFormat/>
    <w:pPr>
      <w:autoSpaceDE/>
      <w:autoSpaceDN/>
      <w:jc w:val="both"/>
    </w:pPr>
    <w:rPr>
      <w:rFonts w:hAnsi="Times New Roman" w:cs="Times New Roman"/>
      <w:kern w:val="2"/>
      <w:sz w:val="18"/>
      <w:szCs w:val="18"/>
      <w:lang w:val="en-US" w:bidi="ar-SA"/>
    </w:rPr>
  </w:style>
  <w:style w:type="paragraph" w:styleId="a6">
    <w:name w:val="footer"/>
    <w:basedOn w:val="a"/>
    <w:link w:val="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  <w:pPr>
      <w:spacing w:before="20"/>
      <w:ind w:left="713" w:hanging="49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8">
    <w:name w:val="页眉 字符"/>
    <w:basedOn w:val="a0"/>
    <w:link w:val="a7"/>
    <w:uiPriority w:val="99"/>
    <w:qFormat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1">
    <w:name w:val="页脚 字符1"/>
    <w:basedOn w:val="a0"/>
    <w:link w:val="a6"/>
    <w:autoRedefine/>
    <w:uiPriority w:val="99"/>
    <w:qFormat/>
    <w:rPr>
      <w:rFonts w:ascii="宋体" w:eastAsia="宋体" w:hAnsi="宋体" w:cs="宋体"/>
      <w:sz w:val="18"/>
      <w:szCs w:val="18"/>
      <w:lang w:val="zh-CN" w:eastAsia="zh-CN" w:bidi="zh-CN"/>
    </w:rPr>
  </w:style>
  <w:style w:type="table" w:customStyle="1" w:styleId="10">
    <w:name w:val="网格型1"/>
    <w:basedOn w:val="a1"/>
    <w:autoRedefine/>
    <w:uiPriority w:val="39"/>
    <w:qFormat/>
    <w:rPr>
      <w:rFonts w:ascii="等线" w:eastAsia="等线" w:hAnsi="等线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uiPriority w:val="99"/>
    <w:semiHidden/>
    <w:qFormat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a5">
    <w:name w:val="批注框文本 字符"/>
    <w:link w:val="a4"/>
    <w:qFormat/>
    <w:rPr>
      <w:rFonts w:ascii="宋体" w:eastAsia="宋体" w:hAnsi="Times New Roman" w:cs="Times New Roman"/>
      <w:kern w:val="2"/>
      <w:sz w:val="18"/>
      <w:szCs w:val="18"/>
      <w:lang w:eastAsia="zh-CN"/>
    </w:rPr>
  </w:style>
  <w:style w:type="character" w:customStyle="1" w:styleId="ac">
    <w:name w:val="页脚 字符"/>
    <w:basedOn w:val="a0"/>
    <w:uiPriority w:val="99"/>
    <w:semiHidden/>
    <w:qFormat/>
    <w:rPr>
      <w:rFonts w:ascii="宋体" w:eastAsia="宋体" w:hAnsi="宋体" w:cs="宋体"/>
      <w:sz w:val="18"/>
      <w:szCs w:val="18"/>
      <w:lang w:val="zh-CN" w:eastAsia="zh-CN" w:bidi="zh-CN"/>
    </w:rPr>
  </w:style>
  <w:style w:type="table" w:customStyle="1" w:styleId="TableNormal1">
    <w:name w:val="Table Normal1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ED2D6-19B1-4077-9431-F9D399277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普通高等学校本科专业设置管理规定</dc:title>
  <dc:creator>MC SYSTEM</dc:creator>
  <cp:lastModifiedBy>yany xie</cp:lastModifiedBy>
  <cp:revision>2</cp:revision>
  <cp:lastPrinted>2023-08-28T08:59:00Z</cp:lastPrinted>
  <dcterms:created xsi:type="dcterms:W3CDTF">2024-08-13T08:33:00Z</dcterms:created>
  <dcterms:modified xsi:type="dcterms:W3CDTF">2024-08-13T08:33:00Z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2052-12.1.0.16729</vt:lpwstr>
  </property>
  <property fmtid="{D5CDD505-2E9C-101B-9397-08002B2CF9AE}" pid="6" name="ICV">
    <vt:lpwstr>BA5D7EE7F6AC4691A13FD5AECFDD6B9D_12</vt:lpwstr>
  </property>
</Properties>
</file>